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10DF8AD4" wp14:paraId="07E94B53" wp14:textId="0FB41E3C">
      <w:pPr>
        <w:spacing w:after="0" w:line="240"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06CC9C81">
        <w:drawing>
          <wp:inline xmlns:wp14="http://schemas.microsoft.com/office/word/2010/wordprocessingDrawing" wp14:editId="1BB1593B" wp14:anchorId="0C4A1424">
            <wp:extent cx="2009775" cy="1200150"/>
            <wp:effectExtent l="0" t="0" r="0" b="0"/>
            <wp:docPr id="102451926" name="" descr="Ein Bild, das Screenshot, Dunkelheit, Schwarz enthält.&#10;&#10;Automatisch generierte Beschreibung" title=""/>
            <wp:cNvGraphicFramePr>
              <a:graphicFrameLocks noChangeAspect="1"/>
            </wp:cNvGraphicFramePr>
            <a:graphic>
              <a:graphicData uri="http://schemas.openxmlformats.org/drawingml/2006/picture">
                <pic:pic>
                  <pic:nvPicPr>
                    <pic:cNvPr id="0" name=""/>
                    <pic:cNvPicPr/>
                  </pic:nvPicPr>
                  <pic:blipFill>
                    <a:blip r:embed="R7ee7a2f9a4034740">
                      <a:extLst>
                        <a:ext xmlns:a="http://schemas.openxmlformats.org/drawingml/2006/main" uri="{28A0092B-C50C-407E-A947-70E740481C1C}">
                          <a14:useLocalDpi val="0"/>
                        </a:ext>
                      </a:extLst>
                    </a:blip>
                    <a:stretch>
                      <a:fillRect/>
                    </a:stretch>
                  </pic:blipFill>
                  <pic:spPr>
                    <a:xfrm>
                      <a:off x="0" y="0"/>
                      <a:ext cx="2009775" cy="1200150"/>
                    </a:xfrm>
                    <a:prstGeom prst="rect">
                      <a:avLst/>
                    </a:prstGeom>
                  </pic:spPr>
                </pic:pic>
              </a:graphicData>
            </a:graphic>
          </wp:inline>
        </w:drawing>
      </w:r>
    </w:p>
    <w:p xmlns:wp14="http://schemas.microsoft.com/office/word/2010/wordml" w:rsidP="10DF8AD4" wp14:paraId="6A954CA5" wp14:textId="335732F0">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0DF8AD4" wp14:paraId="3424A94B" wp14:textId="0AC4CB92">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10DF8AD4" w:rsidR="06CC9C81">
        <w:rPr>
          <w:rFonts w:ascii="Arial" w:hAnsi="Arial" w:eastAsia="Arial" w:cs="Arial"/>
          <w:b w:val="0"/>
          <w:bCs w:val="0"/>
          <w:i w:val="1"/>
          <w:iCs w:val="1"/>
          <w:caps w:val="0"/>
          <w:smallCaps w:val="0"/>
          <w:noProof w:val="0"/>
          <w:color w:val="000000" w:themeColor="text1" w:themeTint="FF" w:themeShade="FF"/>
          <w:sz w:val="22"/>
          <w:szCs w:val="22"/>
          <w:lang w:val="en-US"/>
        </w:rPr>
        <w:t>Press release</w:t>
      </w:r>
    </w:p>
    <w:p xmlns:wp14="http://schemas.microsoft.com/office/word/2010/wordml" w:rsidP="10DF8AD4" wp14:paraId="4D43E2CD" wp14:textId="669EE598">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0DF8AD4" wp14:paraId="1C15B202" wp14:textId="0D973AEF">
      <w:pPr>
        <w:rPr>
          <w:rFonts w:ascii="Arial" w:hAnsi="Arial" w:eastAsia="Arial" w:cs="Arial"/>
          <w:b w:val="0"/>
          <w:bCs w:val="0"/>
          <w:i w:val="0"/>
          <w:iCs w:val="0"/>
          <w:caps w:val="0"/>
          <w:smallCaps w:val="0"/>
          <w:noProof w:val="0"/>
          <w:color w:val="000000" w:themeColor="text1" w:themeTint="FF" w:themeShade="FF"/>
          <w:sz w:val="20"/>
          <w:szCs w:val="20"/>
          <w:lang w:val="en-US"/>
        </w:rPr>
      </w:pPr>
    </w:p>
    <w:p w:rsidR="4AB86094" w:rsidP="5C7C14B2" w:rsidRDefault="4AB86094" w14:paraId="7E608463" w14:textId="5C4EFF6E">
      <w:pPr>
        <w:pStyle w:val="Normal"/>
        <w:rPr>
          <w:rFonts w:ascii="Aptos" w:hAnsi="Aptos" w:eastAsia="Aptos" w:cs="Aptos"/>
          <w:b w:val="0"/>
          <w:bCs w:val="0"/>
          <w:i w:val="0"/>
          <w:iCs w:val="0"/>
          <w:caps w:val="0"/>
          <w:smallCaps w:val="0"/>
          <w:noProof w:val="0"/>
          <w:color w:val="000000" w:themeColor="text1" w:themeTint="FF" w:themeShade="FF"/>
          <w:sz w:val="24"/>
          <w:szCs w:val="24"/>
          <w:lang w:val="en-US"/>
        </w:rPr>
      </w:pPr>
      <w:r w:rsidRPr="5C7C14B2" w:rsidR="4AB86094">
        <w:rPr>
          <w:rFonts w:ascii="Aptos" w:hAnsi="Aptos" w:eastAsia="Aptos" w:cs="Aptos"/>
          <w:b w:val="1"/>
          <w:bCs w:val="1"/>
          <w:noProof w:val="0"/>
          <w:color w:val="auto"/>
          <w:sz w:val="36"/>
          <w:szCs w:val="36"/>
          <w:lang w:val="en-US"/>
        </w:rPr>
        <w:t>AEC Supports GM Amid Record Truck Sales</w:t>
      </w:r>
    </w:p>
    <w:p w:rsidR="4E4A2016" w:rsidP="5C7C14B2" w:rsidRDefault="4E4A2016" w14:paraId="162A32DF" w14:textId="54CDA707">
      <w:pPr>
        <w:spacing w:before="240" w:beforeAutospacing="off" w:after="240" w:afterAutospacing="off"/>
        <w:rPr>
          <w:rFonts w:ascii="Aptos" w:hAnsi="Aptos" w:eastAsia="Aptos" w:cs="Aptos"/>
          <w:b w:val="1"/>
          <w:bCs w:val="1"/>
          <w:noProof w:val="0"/>
          <w:sz w:val="24"/>
          <w:szCs w:val="24"/>
          <w:lang w:val="en-US"/>
        </w:rPr>
      </w:pPr>
      <w:r w:rsidRPr="5C7C14B2" w:rsidR="4E4A2016">
        <w:rPr>
          <w:rFonts w:ascii="Aptos" w:hAnsi="Aptos" w:eastAsia="Aptos" w:cs="Aptos"/>
          <w:b w:val="1"/>
          <w:bCs w:val="1"/>
          <w:noProof w:val="0"/>
          <w:sz w:val="28"/>
          <w:szCs w:val="28"/>
          <w:lang w:val="en-US"/>
        </w:rPr>
        <w:t>European Success Mirrors US Market Leadership</w:t>
      </w:r>
    </w:p>
    <w:p w:rsidR="52542EE3" w:rsidP="5C7C14B2" w:rsidRDefault="52542EE3" w14:paraId="6B9F0F44" w14:textId="48151C22">
      <w:pPr>
        <w:spacing w:before="240" w:beforeAutospacing="off" w:after="240" w:afterAutospacing="off"/>
        <w:rPr>
          <w:rFonts w:ascii="Aptos" w:hAnsi="Aptos" w:eastAsia="Aptos" w:cs="Aptos"/>
          <w:noProof w:val="0"/>
          <w:sz w:val="24"/>
          <w:szCs w:val="24"/>
          <w:lang w:val="en-US"/>
        </w:rPr>
      </w:pPr>
      <w:r w:rsidRPr="5C7C14B2" w:rsidR="52542EE3">
        <w:rPr>
          <w:rFonts w:ascii="Aptos" w:hAnsi="Aptos" w:eastAsia="Aptos" w:cs="Aptos"/>
          <w:b w:val="1"/>
          <w:bCs w:val="1"/>
          <w:i w:val="0"/>
          <w:iCs w:val="0"/>
          <w:caps w:val="0"/>
          <w:smallCaps w:val="0"/>
          <w:noProof w:val="0"/>
          <w:color w:val="auto"/>
          <w:sz w:val="24"/>
          <w:szCs w:val="24"/>
          <w:lang w:val="en-US"/>
        </w:rPr>
        <w:t xml:space="preserve">Munich, October </w:t>
      </w:r>
      <w:r w:rsidRPr="5C7C14B2" w:rsidR="5357ED11">
        <w:rPr>
          <w:rFonts w:ascii="Aptos" w:hAnsi="Aptos" w:eastAsia="Aptos" w:cs="Aptos"/>
          <w:b w:val="1"/>
          <w:bCs w:val="1"/>
          <w:i w:val="0"/>
          <w:iCs w:val="0"/>
          <w:caps w:val="0"/>
          <w:smallCaps w:val="0"/>
          <w:noProof w:val="0"/>
          <w:color w:val="auto"/>
          <w:sz w:val="24"/>
          <w:szCs w:val="24"/>
          <w:lang w:val="en-US"/>
        </w:rPr>
        <w:t>25</w:t>
      </w:r>
      <w:r w:rsidRPr="5C7C14B2" w:rsidR="4F73AB51">
        <w:rPr>
          <w:rFonts w:ascii="Aptos" w:hAnsi="Aptos" w:eastAsia="Aptos" w:cs="Aptos"/>
          <w:b w:val="1"/>
          <w:bCs w:val="1"/>
          <w:i w:val="0"/>
          <w:iCs w:val="0"/>
          <w:caps w:val="0"/>
          <w:smallCaps w:val="0"/>
          <w:noProof w:val="0"/>
          <w:color w:val="auto"/>
          <w:sz w:val="24"/>
          <w:szCs w:val="24"/>
          <w:lang w:val="en-US"/>
        </w:rPr>
        <w:t>,</w:t>
      </w:r>
      <w:r w:rsidRPr="5C7C14B2" w:rsidR="52542EE3">
        <w:rPr>
          <w:rFonts w:ascii="Aptos" w:hAnsi="Aptos" w:eastAsia="Aptos" w:cs="Aptos"/>
          <w:b w:val="1"/>
          <w:bCs w:val="1"/>
          <w:i w:val="0"/>
          <w:iCs w:val="0"/>
          <w:caps w:val="0"/>
          <w:smallCaps w:val="0"/>
          <w:noProof w:val="0"/>
          <w:color w:val="auto"/>
          <w:sz w:val="24"/>
          <w:szCs w:val="24"/>
          <w:lang w:val="en-US"/>
        </w:rPr>
        <w:t xml:space="preserve"> </w:t>
      </w:r>
      <w:r w:rsidRPr="5C7C14B2" w:rsidR="52542EE3">
        <w:rPr>
          <w:rFonts w:ascii="Aptos" w:hAnsi="Aptos" w:eastAsia="Aptos" w:cs="Aptos"/>
          <w:b w:val="1"/>
          <w:bCs w:val="1"/>
          <w:i w:val="0"/>
          <w:iCs w:val="0"/>
          <w:caps w:val="0"/>
          <w:smallCaps w:val="0"/>
          <w:noProof w:val="0"/>
          <w:color w:val="auto"/>
          <w:sz w:val="24"/>
          <w:szCs w:val="24"/>
          <w:lang w:val="en-US"/>
        </w:rPr>
        <w:t>2024</w:t>
      </w:r>
      <w:r w:rsidRPr="5C7C14B2" w:rsidR="52542EE3">
        <w:rPr>
          <w:rFonts w:ascii="Aptos" w:hAnsi="Aptos" w:eastAsia="Aptos" w:cs="Aptos"/>
          <w:b w:val="1"/>
          <w:bCs w:val="1"/>
          <w:i w:val="0"/>
          <w:iCs w:val="0"/>
          <w:caps w:val="0"/>
          <w:smallCaps w:val="0"/>
          <w:noProof w:val="0"/>
          <w:color w:val="auto"/>
          <w:sz w:val="24"/>
          <w:szCs w:val="24"/>
          <w:lang w:val="en-US"/>
        </w:rPr>
        <w:t xml:space="preserve"> |</w:t>
      </w:r>
      <w:r w:rsidRPr="5C7C14B2" w:rsidR="638A310F">
        <w:rPr>
          <w:rFonts w:ascii="Aptos" w:hAnsi="Aptos" w:eastAsia="Aptos" w:cs="Aptos"/>
          <w:noProof w:val="0"/>
          <w:color w:val="auto"/>
          <w:sz w:val="24"/>
          <w:szCs w:val="24"/>
          <w:lang w:val="en-US"/>
        </w:rPr>
        <w:t xml:space="preserve"> </w:t>
      </w:r>
      <w:r w:rsidRPr="5C7C14B2" w:rsidR="5AD48CEF">
        <w:rPr>
          <w:rFonts w:ascii="Aptos" w:hAnsi="Aptos" w:eastAsia="Aptos" w:cs="Aptos"/>
          <w:noProof w:val="0"/>
          <w:sz w:val="24"/>
          <w:szCs w:val="24"/>
          <w:lang w:val="en-US"/>
        </w:rPr>
        <w:t xml:space="preserve">General Motors reported its best year-to-date sales in five years, with GMC Sierra achieving record-breaking Q3 sales. AEC, an official distributor for GM ICE vehicles and a leading importer of US-manufactured vehicles, has announced parallel success in European markets. This synchronized growth demonstrates the global appeal of GM's full-size trucks and AEC's crucial role in expanding the brand's international presence. </w:t>
      </w:r>
    </w:p>
    <w:p w:rsidR="5AD48CEF" w:rsidP="5C7C14B2" w:rsidRDefault="5AD48CEF" w14:paraId="121AF621" w14:textId="659AA044">
      <w:pPr>
        <w:spacing w:before="240" w:beforeAutospacing="off" w:after="240" w:afterAutospacing="off"/>
        <w:rPr>
          <w:rFonts w:ascii="Aptos" w:hAnsi="Aptos" w:eastAsia="Aptos" w:cs="Aptos"/>
          <w:noProof w:val="0"/>
          <w:sz w:val="24"/>
          <w:szCs w:val="24"/>
          <w:lang w:val="en-US"/>
        </w:rPr>
      </w:pPr>
      <w:r w:rsidRPr="5C7C14B2" w:rsidR="5AD48CEF">
        <w:rPr>
          <w:rFonts w:ascii="Aptos" w:hAnsi="Aptos" w:eastAsia="Aptos" w:cs="Aptos"/>
          <w:noProof w:val="0"/>
          <w:sz w:val="24"/>
          <w:szCs w:val="24"/>
          <w:lang w:val="en-US"/>
        </w:rPr>
        <w:t>GM's position as the number one manufacturer of full-size pickup trucks in the United States is finding strong resonance in European markets</w:t>
      </w:r>
      <w:r w:rsidRPr="5C7C14B2" w:rsidR="7063E444">
        <w:rPr>
          <w:rFonts w:ascii="Aptos" w:hAnsi="Aptos" w:eastAsia="Aptos" w:cs="Aptos"/>
          <w:noProof w:val="0"/>
          <w:sz w:val="24"/>
          <w:szCs w:val="24"/>
          <w:lang w:val="en-US"/>
        </w:rPr>
        <w:t>, where AEC has secured an impressive 25% market share</w:t>
      </w:r>
      <w:r w:rsidRPr="5C7C14B2" w:rsidR="7063E444">
        <w:rPr>
          <w:rFonts w:ascii="Aptos" w:hAnsi="Aptos" w:eastAsia="Aptos" w:cs="Aptos"/>
          <w:noProof w:val="0"/>
          <w:sz w:val="24"/>
          <w:szCs w:val="24"/>
          <w:lang w:val="en-US"/>
        </w:rPr>
        <w:t>. This remarkable achievement underscores the successful translation of American pickup truck appeal to European consumers.</w:t>
      </w:r>
      <w:r w:rsidRPr="5C7C14B2" w:rsidR="2F2938F4">
        <w:rPr>
          <w:rFonts w:ascii="Aptos" w:hAnsi="Aptos" w:eastAsia="Aptos" w:cs="Aptos"/>
          <w:noProof w:val="0"/>
          <w:sz w:val="24"/>
          <w:szCs w:val="24"/>
          <w:lang w:val="en-US"/>
        </w:rPr>
        <w:t xml:space="preserve"> </w:t>
      </w:r>
    </w:p>
    <w:p w:rsidR="7063E444" w:rsidP="5C7C14B2" w:rsidRDefault="7063E444" w14:paraId="316B0315" w14:textId="7E353EE0">
      <w:pPr>
        <w:pStyle w:val="Normal"/>
        <w:spacing w:before="240" w:beforeAutospacing="off" w:after="240" w:afterAutospacing="off"/>
        <w:rPr>
          <w:rFonts w:ascii="Aptos" w:hAnsi="Aptos" w:eastAsia="Aptos" w:cs="Aptos"/>
          <w:noProof w:val="0"/>
          <w:sz w:val="24"/>
          <w:szCs w:val="24"/>
          <w:lang w:val="en-US"/>
        </w:rPr>
      </w:pPr>
      <w:r w:rsidRPr="5C7C14B2" w:rsidR="7063E444">
        <w:rPr>
          <w:rFonts w:ascii="Aptos" w:hAnsi="Aptos" w:eastAsia="Aptos" w:cs="Aptos"/>
          <w:noProof w:val="0"/>
          <w:sz w:val="24"/>
          <w:szCs w:val="24"/>
          <w:lang w:val="en-US"/>
        </w:rPr>
        <w:t>"</w:t>
      </w:r>
      <w:r w:rsidRPr="5C7C14B2" w:rsidR="1D74DD13">
        <w:rPr>
          <w:rFonts w:ascii="Aptos" w:hAnsi="Aptos" w:eastAsia="Aptos" w:cs="Aptos"/>
          <w:noProof w:val="0"/>
          <w:sz w:val="24"/>
          <w:szCs w:val="24"/>
          <w:lang w:val="en-US"/>
        </w:rPr>
        <w:t xml:space="preserve">Customer demand for the Chevrolet Silverado and GMC Sierra in Europe has exceeded our </w:t>
      </w:r>
      <w:r w:rsidRPr="5C7C14B2" w:rsidR="1D74DD13">
        <w:rPr>
          <w:rFonts w:ascii="Aptos" w:hAnsi="Aptos" w:eastAsia="Aptos" w:cs="Aptos"/>
          <w:noProof w:val="0"/>
          <w:sz w:val="24"/>
          <w:szCs w:val="24"/>
          <w:lang w:val="en-US"/>
        </w:rPr>
        <w:t>initial</w:t>
      </w:r>
      <w:r w:rsidRPr="5C7C14B2" w:rsidR="1D74DD13">
        <w:rPr>
          <w:rFonts w:ascii="Aptos" w:hAnsi="Aptos" w:eastAsia="Aptos" w:cs="Aptos"/>
          <w:noProof w:val="0"/>
          <w:sz w:val="24"/>
          <w:szCs w:val="24"/>
          <w:lang w:val="en-US"/>
        </w:rPr>
        <w:t xml:space="preserve"> expectations</w:t>
      </w:r>
      <w:r w:rsidRPr="5C7C14B2" w:rsidR="7063E444">
        <w:rPr>
          <w:rFonts w:ascii="Aptos" w:hAnsi="Aptos" w:eastAsia="Aptos" w:cs="Aptos"/>
          <w:noProof w:val="0"/>
          <w:sz w:val="24"/>
          <w:szCs w:val="24"/>
          <w:lang w:val="en-US"/>
        </w:rPr>
        <w:t>," said Andrew Pilsworth, CEO of AEC. "This parallel success in both US and European markets demonstrates the universal appeal of GM's vehicles and AEC's ability to effectively introduce these iconic trucks to European customers."</w:t>
      </w:r>
    </w:p>
    <w:p w:rsidR="0C5F3BB3" w:rsidP="5C7C14B2" w:rsidRDefault="0C5F3BB3" w14:paraId="3CD348B1" w14:textId="124AFBE5">
      <w:pPr>
        <w:spacing w:before="240" w:beforeAutospacing="off" w:after="240" w:afterAutospacing="off"/>
        <w:rPr>
          <w:rFonts w:ascii="Aptos" w:hAnsi="Aptos" w:eastAsia="Aptos" w:cs="Aptos"/>
          <w:noProof w:val="0"/>
          <w:sz w:val="24"/>
          <w:szCs w:val="24"/>
          <w:lang w:val="en-US"/>
        </w:rPr>
      </w:pPr>
      <w:r w:rsidRPr="5C7C14B2" w:rsidR="0C5F3BB3">
        <w:rPr>
          <w:rFonts w:ascii="Aptos" w:hAnsi="Aptos" w:eastAsia="Aptos" w:cs="Aptos"/>
          <w:noProof w:val="0"/>
          <w:sz w:val="24"/>
          <w:szCs w:val="24"/>
          <w:lang w:val="en-US"/>
        </w:rPr>
        <w:t xml:space="preserve">The surge in European demand mirrors </w:t>
      </w:r>
      <w:r w:rsidRPr="5C7C14B2" w:rsidR="0C5F3BB3">
        <w:rPr>
          <w:rFonts w:ascii="Aptos" w:hAnsi="Aptos" w:eastAsia="Aptos" w:cs="Aptos"/>
          <w:noProof w:val="0"/>
          <w:sz w:val="24"/>
          <w:szCs w:val="24"/>
          <w:lang w:val="en-US"/>
        </w:rPr>
        <w:t>the Sierra's</w:t>
      </w:r>
      <w:r w:rsidRPr="5C7C14B2" w:rsidR="0C5F3BB3">
        <w:rPr>
          <w:rFonts w:ascii="Aptos" w:hAnsi="Aptos" w:eastAsia="Aptos" w:cs="Aptos"/>
          <w:noProof w:val="0"/>
          <w:sz w:val="24"/>
          <w:szCs w:val="24"/>
          <w:lang w:val="en-US"/>
        </w:rPr>
        <w:t xml:space="preserve"> record-breaking performance in the US market, with customer feedback highlighting the vehicle's versatility and appeal. </w:t>
      </w:r>
      <w:r w:rsidRPr="5C7C14B2" w:rsidR="65D96FBC">
        <w:rPr>
          <w:rFonts w:ascii="Aptos" w:hAnsi="Aptos" w:eastAsia="Aptos" w:cs="Aptos"/>
          <w:noProof w:val="0"/>
          <w:sz w:val="24"/>
          <w:szCs w:val="24"/>
          <w:lang w:val="en-US"/>
        </w:rPr>
        <w:t>AEC's comprehensive approach to market adaptation and customer service has been instrumental in achieving</w:t>
      </w:r>
      <w:r w:rsidRPr="5C7C14B2" w:rsidR="7063E444">
        <w:rPr>
          <w:rFonts w:ascii="Aptos" w:hAnsi="Aptos" w:eastAsia="Aptos" w:cs="Aptos"/>
          <w:noProof w:val="0"/>
          <w:sz w:val="24"/>
          <w:szCs w:val="24"/>
          <w:lang w:val="en-US"/>
        </w:rPr>
        <w:t xml:space="preserve"> this </w:t>
      </w:r>
      <w:r w:rsidRPr="5C7C14B2" w:rsidR="7063E444">
        <w:rPr>
          <w:rFonts w:ascii="Aptos" w:hAnsi="Aptos" w:eastAsia="Aptos" w:cs="Aptos"/>
          <w:noProof w:val="0"/>
          <w:sz w:val="24"/>
          <w:szCs w:val="24"/>
          <w:lang w:val="en-US"/>
        </w:rPr>
        <w:t>synchronicity</w:t>
      </w:r>
      <w:r w:rsidRPr="5C7C14B2" w:rsidR="71269AEE">
        <w:rPr>
          <w:rFonts w:ascii="Aptos" w:hAnsi="Aptos" w:eastAsia="Aptos" w:cs="Aptos"/>
          <w:noProof w:val="0"/>
          <w:sz w:val="24"/>
          <w:szCs w:val="24"/>
          <w:lang w:val="en-US"/>
        </w:rPr>
        <w:t xml:space="preserve"> </w:t>
      </w:r>
      <w:r w:rsidRPr="5C7C14B2" w:rsidR="7063E444">
        <w:rPr>
          <w:rFonts w:ascii="Aptos" w:hAnsi="Aptos" w:eastAsia="Aptos" w:cs="Aptos"/>
          <w:noProof w:val="0"/>
          <w:sz w:val="24"/>
          <w:szCs w:val="24"/>
          <w:lang w:val="en-US"/>
        </w:rPr>
        <w:t>and European success.</w:t>
      </w:r>
    </w:p>
    <w:p w:rsidR="0542B91E" w:rsidP="5C7C14B2" w:rsidRDefault="0542B91E" w14:paraId="2BF24C9E" w14:textId="25FB18C4">
      <w:pPr>
        <w:spacing w:before="240" w:beforeAutospacing="off" w:after="240" w:afterAutospacing="off"/>
      </w:pPr>
      <w:r w:rsidRPr="5C7C14B2" w:rsidR="0542B91E">
        <w:rPr>
          <w:rFonts w:ascii="Aptos" w:hAnsi="Aptos" w:eastAsia="Aptos" w:cs="Aptos"/>
          <w:noProof w:val="0"/>
          <w:sz w:val="24"/>
          <w:szCs w:val="24"/>
          <w:lang w:val="en-US"/>
        </w:rPr>
        <w:t>AEC's strategic role in GM's global success extends beyond distribution, encompassing full compliance with European regulations, comprehensive customer support, and market-specific adaptations while maintaining the authentic American character that makes these vehicles distinct. The impressive growth in Europe aligns perfectly with GM's global vision, as European market trends increasingly parallel those seen in the US.</w:t>
      </w:r>
    </w:p>
    <w:p w:rsidR="7063E444" w:rsidP="5C7C14B2" w:rsidRDefault="7063E444" w14:paraId="324AC90E" w14:textId="5B446D41">
      <w:pPr>
        <w:pStyle w:val="Normal"/>
        <w:spacing w:before="240" w:beforeAutospacing="off" w:after="240" w:afterAutospacing="off"/>
        <w:rPr>
          <w:rFonts w:ascii="Aptos" w:hAnsi="Aptos" w:eastAsia="Aptos" w:cs="Aptos"/>
          <w:noProof w:val="0"/>
          <w:sz w:val="24"/>
          <w:szCs w:val="24"/>
          <w:lang w:val="en-US"/>
        </w:rPr>
      </w:pPr>
      <w:r w:rsidRPr="5C7C14B2" w:rsidR="7063E444">
        <w:rPr>
          <w:rFonts w:ascii="Aptos" w:hAnsi="Aptos" w:eastAsia="Aptos" w:cs="Aptos"/>
          <w:noProof w:val="0"/>
          <w:sz w:val="24"/>
          <w:szCs w:val="24"/>
          <w:lang w:val="en-US"/>
        </w:rPr>
        <w:t xml:space="preserve">Looking ahead, AEC </w:t>
      </w:r>
      <w:r w:rsidRPr="5C7C14B2" w:rsidR="7063E444">
        <w:rPr>
          <w:rFonts w:ascii="Aptos" w:hAnsi="Aptos" w:eastAsia="Aptos" w:cs="Aptos"/>
          <w:noProof w:val="0"/>
          <w:sz w:val="24"/>
          <w:szCs w:val="24"/>
          <w:lang w:val="en-US"/>
        </w:rPr>
        <w:t>remains</w:t>
      </w:r>
      <w:r w:rsidRPr="5C7C14B2" w:rsidR="7063E444">
        <w:rPr>
          <w:rFonts w:ascii="Aptos" w:hAnsi="Aptos" w:eastAsia="Aptos" w:cs="Aptos"/>
          <w:noProof w:val="0"/>
          <w:sz w:val="24"/>
          <w:szCs w:val="24"/>
          <w:lang w:val="en-US"/>
        </w:rPr>
        <w:t xml:space="preserve"> </w:t>
      </w:r>
      <w:r w:rsidRPr="5C7C14B2" w:rsidR="7063E444">
        <w:rPr>
          <w:rFonts w:ascii="Aptos" w:hAnsi="Aptos" w:eastAsia="Aptos" w:cs="Aptos"/>
          <w:noProof w:val="0"/>
          <w:sz w:val="24"/>
          <w:szCs w:val="24"/>
          <w:lang w:val="en-US"/>
        </w:rPr>
        <w:t>committe</w:t>
      </w:r>
      <w:r w:rsidRPr="5C7C14B2" w:rsidR="7063E444">
        <w:rPr>
          <w:rFonts w:ascii="Aptos" w:hAnsi="Aptos" w:eastAsia="Aptos" w:cs="Aptos"/>
          <w:noProof w:val="0"/>
          <w:sz w:val="24"/>
          <w:szCs w:val="24"/>
          <w:lang w:val="en-US"/>
        </w:rPr>
        <w:t xml:space="preserve">d to supporting </w:t>
      </w:r>
      <w:r w:rsidRPr="5C7C14B2" w:rsidR="5EE16E5D">
        <w:rPr>
          <w:rFonts w:ascii="Aptos" w:hAnsi="Aptos" w:eastAsia="Aptos" w:cs="Aptos"/>
          <w:noProof w:val="0"/>
          <w:sz w:val="24"/>
          <w:szCs w:val="24"/>
          <w:lang w:val="en-US"/>
        </w:rPr>
        <w:t xml:space="preserve">GM and delivering these iconic vehicles </w:t>
      </w:r>
      <w:r w:rsidRPr="5C7C14B2" w:rsidR="7063E444">
        <w:rPr>
          <w:rFonts w:ascii="Aptos" w:hAnsi="Aptos" w:eastAsia="Aptos" w:cs="Aptos"/>
          <w:noProof w:val="0"/>
          <w:sz w:val="24"/>
          <w:szCs w:val="24"/>
          <w:lang w:val="en-US"/>
        </w:rPr>
        <w:t xml:space="preserve">while </w:t>
      </w:r>
      <w:r w:rsidRPr="5C7C14B2" w:rsidR="7063E444">
        <w:rPr>
          <w:rFonts w:ascii="Aptos" w:hAnsi="Aptos" w:eastAsia="Aptos" w:cs="Aptos"/>
          <w:noProof w:val="0"/>
          <w:sz w:val="24"/>
          <w:szCs w:val="24"/>
          <w:lang w:val="en-US"/>
        </w:rPr>
        <w:t>maintaining</w:t>
      </w:r>
      <w:r w:rsidRPr="5C7C14B2" w:rsidR="7063E444">
        <w:rPr>
          <w:rFonts w:ascii="Aptos" w:hAnsi="Aptos" w:eastAsia="Aptos" w:cs="Aptos"/>
          <w:noProof w:val="0"/>
          <w:sz w:val="24"/>
          <w:szCs w:val="24"/>
          <w:lang w:val="en-US"/>
        </w:rPr>
        <w:t xml:space="preserve"> its </w:t>
      </w:r>
      <w:r w:rsidRPr="5C7C14B2" w:rsidR="7063E444">
        <w:rPr>
          <w:rFonts w:ascii="Aptos" w:hAnsi="Aptos" w:eastAsia="Aptos" w:cs="Aptos"/>
          <w:noProof w:val="0"/>
          <w:sz w:val="24"/>
          <w:szCs w:val="24"/>
          <w:lang w:val="en-US"/>
        </w:rPr>
        <w:t>high standards</w:t>
      </w:r>
      <w:r w:rsidRPr="5C7C14B2" w:rsidR="7063E444">
        <w:rPr>
          <w:rFonts w:ascii="Aptos" w:hAnsi="Aptos" w:eastAsia="Aptos" w:cs="Aptos"/>
          <w:noProof w:val="0"/>
          <w:sz w:val="24"/>
          <w:szCs w:val="24"/>
          <w:lang w:val="en-US"/>
        </w:rPr>
        <w:t xml:space="preserve"> of service and technical excellence. </w:t>
      </w:r>
    </w:p>
    <w:p w:rsidR="097DC212" w:rsidP="5C7C14B2" w:rsidRDefault="097DC212" w14:paraId="495828D5" w14:textId="7F893BD0">
      <w:pPr>
        <w:spacing w:before="240" w:beforeAutospacing="off" w:after="240" w:afterAutospacing="off"/>
        <w:rPr>
          <w:rFonts w:ascii="Aptos" w:hAnsi="Aptos" w:eastAsia="Aptos" w:cs="Aptos"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5C7C14B2" w:rsidR="097DC212">
        <w:rPr>
          <w:rFonts w:ascii="Aptos" w:hAnsi="Aptos" w:eastAsia="Aptos" w:cs="Aptos" w:asciiTheme="minorAscii" w:hAnsiTheme="minorAscii" w:eastAsiaTheme="minorAscii" w:cstheme="minorAscii"/>
          <w:noProof w:val="0"/>
          <w:sz w:val="24"/>
          <w:szCs w:val="24"/>
          <w:lang w:val="en-US"/>
        </w:rPr>
        <w:t xml:space="preserve">For more details on GM’s Q3 performance, see the official release here: </w:t>
      </w:r>
      <w:hyperlink r:id="Reaba84a0f3b14c7f">
        <w:r w:rsidRPr="5C7C14B2" w:rsidR="097DC212">
          <w:rPr>
            <w:rStyle w:val="Hyperlink"/>
            <w:rFonts w:ascii="Aptos" w:hAnsi="Aptos" w:eastAsia="Aptos" w:cs="Aptos" w:asciiTheme="minorAscii" w:hAnsiTheme="minorAscii" w:eastAsiaTheme="minorAscii" w:cstheme="minorAscii"/>
            <w:b w:val="0"/>
            <w:bCs w:val="0"/>
            <w:i w:val="0"/>
            <w:iCs w:val="0"/>
            <w:caps w:val="0"/>
            <w:smallCaps w:val="0"/>
            <w:noProof w:val="0"/>
            <w:sz w:val="24"/>
            <w:szCs w:val="24"/>
            <w:lang w:val="en-US"/>
          </w:rPr>
          <w:t>https://investors.gm.com/news-releases/news-release-details/gm-releases-2024-third-quarter-results-and-updates-full-year</w:t>
        </w:r>
      </w:hyperlink>
    </w:p>
    <w:p w:rsidR="5C7C14B2" w:rsidP="5C7C14B2" w:rsidRDefault="5C7C14B2" w14:paraId="564D649D" w14:textId="152BB2AA">
      <w:pPr>
        <w:rPr>
          <w:rFonts w:ascii="Arial" w:hAnsi="Arial" w:eastAsia="Arial" w:cs="Arial"/>
          <w:b w:val="0"/>
          <w:bCs w:val="0"/>
          <w:i w:val="0"/>
          <w:iCs w:val="0"/>
          <w:caps w:val="0"/>
          <w:smallCaps w:val="0"/>
          <w:noProof w:val="0"/>
          <w:color w:val="000000" w:themeColor="text1" w:themeTint="FF" w:themeShade="FF"/>
          <w:sz w:val="22"/>
          <w:szCs w:val="22"/>
          <w:lang w:val="en-US"/>
        </w:rPr>
      </w:pPr>
    </w:p>
    <w:p w:rsidR="5C7C14B2" w:rsidP="5C7C14B2" w:rsidRDefault="5C7C14B2" w14:paraId="36E3228E" w14:textId="540452D0">
      <w:pPr>
        <w:pStyle w:val="Normal"/>
        <w:rPr>
          <w:rFonts w:ascii="Arial" w:hAnsi="Arial" w:eastAsia="Arial" w:cs="Arial"/>
          <w:b w:val="0"/>
          <w:bCs w:val="0"/>
          <w:i w:val="0"/>
          <w:iCs w:val="0"/>
          <w:caps w:val="0"/>
          <w:smallCaps w:val="0"/>
          <w:noProof w:val="0"/>
          <w:color w:val="000000" w:themeColor="text1" w:themeTint="FF" w:themeShade="FF"/>
          <w:sz w:val="22"/>
          <w:szCs w:val="22"/>
          <w:lang w:val="en-US"/>
        </w:rPr>
      </w:pPr>
    </w:p>
    <w:p w:rsidR="5C7C14B2" w:rsidP="5C7C14B2" w:rsidRDefault="5C7C14B2" w14:paraId="473FC726" w14:textId="24F8E0CE">
      <w:pPr>
        <w:rPr>
          <w:rFonts w:ascii="Arial" w:hAnsi="Arial" w:eastAsia="Arial" w:cs="Arial"/>
          <w:b w:val="0"/>
          <w:bCs w:val="0"/>
          <w:i w:val="0"/>
          <w:iCs w:val="0"/>
          <w:caps w:val="0"/>
          <w:smallCaps w:val="0"/>
          <w:noProof w:val="0"/>
          <w:color w:val="000000" w:themeColor="text1" w:themeTint="FF" w:themeShade="FF"/>
          <w:sz w:val="22"/>
          <w:szCs w:val="22"/>
          <w:lang w:val="en-US"/>
        </w:rPr>
      </w:pPr>
    </w:p>
    <w:p w:rsidR="5C7C14B2" w:rsidP="5C7C14B2" w:rsidRDefault="5C7C14B2" w14:paraId="31BFB014" w14:textId="544E7E6C">
      <w:pPr>
        <w:rPr>
          <w:rFonts w:ascii="Arial" w:hAnsi="Arial" w:eastAsia="Arial" w:cs="Arial"/>
          <w:b w:val="0"/>
          <w:bCs w:val="0"/>
          <w:i w:val="0"/>
          <w:iCs w:val="0"/>
          <w:caps w:val="0"/>
          <w:smallCaps w:val="0"/>
          <w:noProof w:val="0"/>
          <w:color w:val="000000" w:themeColor="text1" w:themeTint="FF" w:themeShade="FF"/>
          <w:sz w:val="22"/>
          <w:szCs w:val="22"/>
          <w:lang w:val="en-US"/>
        </w:rPr>
      </w:pPr>
    </w:p>
    <w:p w:rsidR="476A66A4" w:rsidP="5C7C14B2" w:rsidRDefault="476A66A4" w14:paraId="48F0846A" w14:textId="11907DE5">
      <w:pPr>
        <w:rPr>
          <w:rFonts w:ascii="Arial" w:hAnsi="Arial" w:eastAsia="Arial" w:cs="Arial"/>
          <w:b w:val="0"/>
          <w:bCs w:val="0"/>
          <w:i w:val="0"/>
          <w:iCs w:val="0"/>
          <w:caps w:val="0"/>
          <w:smallCaps w:val="0"/>
          <w:noProof w:val="0"/>
          <w:color w:val="000000" w:themeColor="text1" w:themeTint="FF" w:themeShade="FF"/>
          <w:sz w:val="24"/>
          <w:szCs w:val="24"/>
          <w:lang w:val="en-US"/>
        </w:rPr>
      </w:pPr>
      <w:r w:rsidRPr="5C7C14B2" w:rsidR="476A66A4">
        <w:rPr>
          <w:rFonts w:ascii="Arial" w:hAnsi="Arial" w:eastAsia="Arial" w:cs="Arial"/>
          <w:b w:val="1"/>
          <w:bCs w:val="1"/>
          <w:i w:val="0"/>
          <w:iCs w:val="0"/>
          <w:caps w:val="0"/>
          <w:smallCaps w:val="0"/>
          <w:noProof w:val="0"/>
          <w:color w:val="000000" w:themeColor="text1" w:themeTint="FF" w:themeShade="FF"/>
          <w:sz w:val="24"/>
          <w:szCs w:val="24"/>
          <w:lang w:val="en-US"/>
        </w:rPr>
        <w:t>ABOUT AEC SPECIALTY VEHICLES</w:t>
      </w:r>
    </w:p>
    <w:p w:rsidR="476A66A4" w:rsidP="5C7C14B2" w:rsidRDefault="476A66A4" w14:paraId="2E3BAF4D" w14:textId="03731C39">
      <w:pPr>
        <w:pStyle w:val="Normal"/>
        <w:rPr>
          <w:rFonts w:ascii="Arial" w:hAnsi="Arial" w:eastAsia="Arial" w:cs="Arial"/>
          <w:b w:val="0"/>
          <w:bCs w:val="0"/>
          <w:i w:val="0"/>
          <w:iCs w:val="0"/>
          <w:caps w:val="0"/>
          <w:smallCaps w:val="0"/>
          <w:noProof w:val="0"/>
          <w:color w:val="000000" w:themeColor="text1" w:themeTint="FF" w:themeShade="FF"/>
          <w:sz w:val="22"/>
          <w:szCs w:val="22"/>
          <w:lang w:val="en-US"/>
        </w:rPr>
      </w:pPr>
      <w:r w:rsidRPr="5C7C14B2" w:rsidR="476A66A4">
        <w:rPr>
          <w:noProof w:val="0"/>
          <w:sz w:val="22"/>
          <w:szCs w:val="22"/>
          <w:lang w:val="en-US"/>
        </w:rPr>
        <w:t xml:space="preserve">AEC Specialty Vehicles (AECSV) was founded in 2023 in St. </w:t>
      </w:r>
      <w:r w:rsidRPr="5C7C14B2" w:rsidR="476A66A4">
        <w:rPr>
          <w:noProof w:val="0"/>
          <w:sz w:val="22"/>
          <w:szCs w:val="22"/>
          <w:lang w:val="en-US"/>
        </w:rPr>
        <w:t>Catharines</w:t>
      </w:r>
      <w:r w:rsidRPr="5C7C14B2" w:rsidR="476A66A4">
        <w:rPr>
          <w:noProof w:val="0"/>
          <w:sz w:val="22"/>
          <w:szCs w:val="22"/>
          <w:lang w:val="en-US"/>
        </w:rPr>
        <w:t xml:space="preserve">, Canada, as a subsidiary of AEC Group, a group of several privately held companies specialized in the development of customized automotive solutions. With a focus on automotive import, distribution, homologation, and aftersales services, AECSV supports its partners from local dealerships to </w:t>
      </w:r>
      <w:r w:rsidRPr="5C7C14B2" w:rsidR="476A66A4">
        <w:rPr>
          <w:noProof w:val="0"/>
          <w:sz w:val="22"/>
          <w:szCs w:val="22"/>
          <w:lang w:val="en-US"/>
        </w:rPr>
        <w:t>established</w:t>
      </w:r>
      <w:r w:rsidRPr="5C7C14B2" w:rsidR="476A66A4">
        <w:rPr>
          <w:noProof w:val="0"/>
          <w:sz w:val="22"/>
          <w:szCs w:val="22"/>
          <w:lang w:val="en-US"/>
        </w:rPr>
        <w:t xml:space="preserve"> OEMs as they enter new markets, further expand their business, and grow their brands. AECSV is an official European importer and distributor of General Motors (GM) Silverado, Sierra, Escalade, Tahoe, Suburban, and Yukon models. Learn more at </w:t>
      </w:r>
      <w:hyperlink r:id="Rf23dc208bd0f49c3">
        <w:r w:rsidRPr="5C7C14B2" w:rsidR="476A66A4">
          <w:rPr>
            <w:rStyle w:val="Hyperlink"/>
            <w:noProof w:val="0"/>
            <w:sz w:val="22"/>
            <w:szCs w:val="22"/>
            <w:lang w:val="en-US"/>
          </w:rPr>
          <w:t>www.aecsv.com</w:t>
        </w:r>
      </w:hyperlink>
      <w:r w:rsidRPr="5C7C14B2" w:rsidR="476A66A4">
        <w:rPr>
          <w:noProof w:val="0"/>
          <w:sz w:val="22"/>
          <w:szCs w:val="22"/>
          <w:lang w:val="en-US"/>
        </w:rPr>
        <w:t>.</w:t>
      </w:r>
    </w:p>
    <w:p w:rsidR="5C7C14B2" w:rsidP="5C7C14B2" w:rsidRDefault="5C7C14B2" w14:paraId="4405E394" w14:textId="583D5681">
      <w:pPr>
        <w:rPr>
          <w:rFonts w:ascii="Arial" w:hAnsi="Arial" w:eastAsia="Arial" w:cs="Arial"/>
          <w:b w:val="0"/>
          <w:bCs w:val="0"/>
          <w:i w:val="0"/>
          <w:iCs w:val="0"/>
          <w:caps w:val="0"/>
          <w:smallCaps w:val="0"/>
          <w:noProof w:val="0"/>
          <w:color w:val="000000" w:themeColor="text1" w:themeTint="FF" w:themeShade="FF"/>
          <w:sz w:val="22"/>
          <w:szCs w:val="22"/>
          <w:lang w:val="en-US"/>
        </w:rPr>
      </w:pPr>
    </w:p>
    <w:p w:rsidR="5C7C14B2" w:rsidP="5C7C14B2" w:rsidRDefault="5C7C14B2" w14:paraId="33083321" w14:textId="2C58CB66">
      <w:pPr>
        <w:rPr>
          <w:rFonts w:ascii="Arial" w:hAnsi="Arial" w:eastAsia="Arial" w:cs="Arial"/>
          <w:b w:val="0"/>
          <w:bCs w:val="0"/>
          <w:i w:val="0"/>
          <w:iCs w:val="0"/>
          <w:caps w:val="0"/>
          <w:smallCaps w:val="0"/>
          <w:noProof w:val="0"/>
          <w:color w:val="000000" w:themeColor="text1" w:themeTint="FF" w:themeShade="FF"/>
          <w:sz w:val="24"/>
          <w:szCs w:val="24"/>
          <w:lang w:val="en-US"/>
        </w:rPr>
      </w:pPr>
    </w:p>
    <w:p w:rsidR="476A66A4" w:rsidP="5C7C14B2" w:rsidRDefault="476A66A4" w14:paraId="5F2450E6" w14:textId="478BEAD4">
      <w:pPr>
        <w:pStyle w:val="NoSpacing"/>
        <w:rPr>
          <w:b w:val="1"/>
          <w:bCs w:val="1"/>
          <w:noProof w:val="0"/>
          <w:lang w:val="en-US"/>
        </w:rPr>
      </w:pPr>
      <w:r w:rsidRPr="5C7C14B2" w:rsidR="476A66A4">
        <w:rPr>
          <w:b w:val="1"/>
          <w:bCs w:val="1"/>
          <w:noProof w:val="0"/>
          <w:lang w:val="en-US"/>
        </w:rPr>
        <w:t>For media inquiries or further information, please contact:  </w:t>
      </w:r>
    </w:p>
    <w:p w:rsidR="5C7C14B2" w:rsidP="5C7C14B2" w:rsidRDefault="5C7C14B2" w14:paraId="5A9AA3EC" w14:textId="22A80C69">
      <w:pPr>
        <w:pStyle w:val="NoSpacing"/>
        <w:rPr>
          <w:noProof w:val="0"/>
          <w:lang w:val="en-US"/>
        </w:rPr>
      </w:pPr>
    </w:p>
    <w:p w:rsidR="476A66A4" w:rsidP="5C7C14B2" w:rsidRDefault="476A66A4" w14:paraId="230C7ECE" w14:textId="72EE4E64">
      <w:pPr>
        <w:pStyle w:val="NoSpacing"/>
        <w:rPr>
          <w:rFonts w:ascii="Arial" w:hAnsi="Arial" w:eastAsia="Arial" w:cs="Arial"/>
          <w:b w:val="0"/>
          <w:bCs w:val="0"/>
          <w:i w:val="0"/>
          <w:iCs w:val="0"/>
          <w:caps w:val="0"/>
          <w:smallCaps w:val="0"/>
          <w:noProof w:val="0"/>
          <w:color w:val="000000" w:themeColor="text1" w:themeTint="FF" w:themeShade="FF"/>
          <w:sz w:val="22"/>
          <w:szCs w:val="22"/>
          <w:lang w:val="en-US"/>
        </w:rPr>
      </w:pPr>
      <w:r w:rsidRPr="5C7C14B2" w:rsidR="476A66A4">
        <w:rPr>
          <w:noProof w:val="0"/>
          <w:sz w:val="22"/>
          <w:szCs w:val="22"/>
          <w:lang w:val="en-US"/>
        </w:rPr>
        <w:t xml:space="preserve">Georgia Chapman </w:t>
      </w:r>
      <w:r w:rsidRPr="5C7C14B2" w:rsidR="476A66A4">
        <w:rPr>
          <w:noProof w:val="0"/>
          <w:sz w:val="22"/>
          <w:szCs w:val="22"/>
          <w:lang w:val="de-DE"/>
        </w:rPr>
        <w:t> </w:t>
      </w:r>
      <w:r>
        <w:br/>
      </w:r>
      <w:r w:rsidRPr="5C7C14B2" w:rsidR="476A66A4">
        <w:rPr>
          <w:noProof w:val="0"/>
          <w:sz w:val="22"/>
          <w:szCs w:val="22"/>
          <w:lang w:val="en-US"/>
        </w:rPr>
        <w:t xml:space="preserve">PR &amp; Corporate Communications </w:t>
      </w:r>
      <w:r w:rsidRPr="5C7C14B2" w:rsidR="476A66A4">
        <w:rPr>
          <w:noProof w:val="0"/>
          <w:sz w:val="22"/>
          <w:szCs w:val="22"/>
          <w:lang w:val="de-DE"/>
        </w:rPr>
        <w:t> </w:t>
      </w:r>
      <w:r>
        <w:br/>
      </w:r>
      <w:hyperlink r:id="Rcf2e2540935d48e3">
        <w:r w:rsidRPr="5C7C14B2" w:rsidR="476A66A4">
          <w:rPr>
            <w:rStyle w:val="Hyperlink"/>
            <w:noProof w:val="0"/>
            <w:sz w:val="22"/>
            <w:szCs w:val="22"/>
            <w:lang w:val="en-US"/>
          </w:rPr>
          <w:t>g.chapman@aecsolutions.com</w:t>
        </w:r>
      </w:hyperlink>
      <w:r w:rsidRPr="5C7C14B2" w:rsidR="476A66A4">
        <w:rPr>
          <w:noProof w:val="0"/>
          <w:sz w:val="22"/>
          <w:szCs w:val="22"/>
          <w:lang w:val="en-US"/>
        </w:rPr>
        <w:t xml:space="preserve"> </w:t>
      </w:r>
      <w:r w:rsidRPr="5C7C14B2" w:rsidR="476A66A4">
        <w:rPr>
          <w:noProof w:val="0"/>
          <w:sz w:val="22"/>
          <w:szCs w:val="22"/>
          <w:lang w:val="de-DE"/>
        </w:rPr>
        <w:t> </w:t>
      </w:r>
      <w:r>
        <w:br/>
      </w:r>
      <w:r w:rsidRPr="5C7C14B2" w:rsidR="476A66A4">
        <w:rPr>
          <w:noProof w:val="0"/>
          <w:sz w:val="22"/>
          <w:szCs w:val="22"/>
          <w:lang w:val="en-US"/>
        </w:rPr>
        <w:t>+49 (0) 157 7499 2822</w:t>
      </w:r>
    </w:p>
    <w:p w:rsidR="5C7C14B2" w:rsidP="5C7C14B2" w:rsidRDefault="5C7C14B2" w14:paraId="6C6481A0" w14:textId="5EA84704">
      <w:pPr>
        <w:rPr>
          <w:rFonts w:ascii="Arial" w:hAnsi="Arial" w:eastAsia="Arial" w:cs="Arial"/>
          <w:b w:val="0"/>
          <w:bCs w:val="0"/>
          <w:i w:val="0"/>
          <w:iCs w:val="0"/>
          <w:caps w:val="0"/>
          <w:smallCaps w:val="0"/>
          <w:noProof w:val="0"/>
          <w:color w:val="000000" w:themeColor="text1" w:themeTint="FF" w:themeShade="FF"/>
          <w:sz w:val="22"/>
          <w:szCs w:val="22"/>
          <w:lang w:val="en-US"/>
        </w:rPr>
      </w:pPr>
    </w:p>
    <w:p w:rsidR="5C7C14B2" w:rsidP="5C7C14B2" w:rsidRDefault="5C7C14B2" w14:paraId="4CBD6F95" w14:textId="566CDC1D">
      <w:pPr>
        <w:spacing w:before="240" w:beforeAutospacing="off" w:after="240" w:afterAutospacing="off"/>
        <w:rPr>
          <w:rFonts w:ascii="Aptos" w:hAnsi="Aptos" w:eastAsia="Aptos" w:cs="Aptos"/>
          <w:noProof w:val="0"/>
          <w:sz w:val="24"/>
          <w:szCs w:val="24"/>
          <w:lang w:val="en-US"/>
        </w:rPr>
      </w:pPr>
    </w:p>
    <w:p xmlns:wp14="http://schemas.microsoft.com/office/word/2010/wordml" wp14:paraId="2C078E63" wp14:textId="760E7FD5"/>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3300B"/>
    <w:rsid w:val="03E11BE2"/>
    <w:rsid w:val="0542B91E"/>
    <w:rsid w:val="06CC9C81"/>
    <w:rsid w:val="089D7639"/>
    <w:rsid w:val="08B3C957"/>
    <w:rsid w:val="092FE98B"/>
    <w:rsid w:val="097DC212"/>
    <w:rsid w:val="098DA542"/>
    <w:rsid w:val="0A152902"/>
    <w:rsid w:val="0C5C3D1E"/>
    <w:rsid w:val="0C5F3BB3"/>
    <w:rsid w:val="0E45E45D"/>
    <w:rsid w:val="0EE042D7"/>
    <w:rsid w:val="0F3DB0A7"/>
    <w:rsid w:val="0F857A4B"/>
    <w:rsid w:val="0FB5670F"/>
    <w:rsid w:val="10DF8AD4"/>
    <w:rsid w:val="12298F83"/>
    <w:rsid w:val="12D55610"/>
    <w:rsid w:val="1490C664"/>
    <w:rsid w:val="14F17B35"/>
    <w:rsid w:val="16EFE7EF"/>
    <w:rsid w:val="1D74DD13"/>
    <w:rsid w:val="1F0B14FD"/>
    <w:rsid w:val="207E7F30"/>
    <w:rsid w:val="21F04094"/>
    <w:rsid w:val="24DCBBB7"/>
    <w:rsid w:val="25C2F674"/>
    <w:rsid w:val="26A5C257"/>
    <w:rsid w:val="2751CB63"/>
    <w:rsid w:val="2973B635"/>
    <w:rsid w:val="2A68E243"/>
    <w:rsid w:val="2B88BE16"/>
    <w:rsid w:val="2C68E910"/>
    <w:rsid w:val="2F26453D"/>
    <w:rsid w:val="2F2938F4"/>
    <w:rsid w:val="30218C8B"/>
    <w:rsid w:val="31BED674"/>
    <w:rsid w:val="32335328"/>
    <w:rsid w:val="33AA589B"/>
    <w:rsid w:val="36B4A72D"/>
    <w:rsid w:val="36C1CB64"/>
    <w:rsid w:val="3A250DB7"/>
    <w:rsid w:val="3BA8CD9F"/>
    <w:rsid w:val="3F2B3205"/>
    <w:rsid w:val="447A26D8"/>
    <w:rsid w:val="476A66A4"/>
    <w:rsid w:val="49C67F5A"/>
    <w:rsid w:val="4AB86094"/>
    <w:rsid w:val="4BD3DA42"/>
    <w:rsid w:val="4E4A2016"/>
    <w:rsid w:val="4E51227F"/>
    <w:rsid w:val="4F73AB51"/>
    <w:rsid w:val="5041DFAB"/>
    <w:rsid w:val="52542EE3"/>
    <w:rsid w:val="5357ED11"/>
    <w:rsid w:val="541F896C"/>
    <w:rsid w:val="54FC3734"/>
    <w:rsid w:val="5849235A"/>
    <w:rsid w:val="5AD48CEF"/>
    <w:rsid w:val="5B6838AB"/>
    <w:rsid w:val="5C7C14B2"/>
    <w:rsid w:val="5E456538"/>
    <w:rsid w:val="5ED0F118"/>
    <w:rsid w:val="5EE16E5D"/>
    <w:rsid w:val="602211FC"/>
    <w:rsid w:val="607FBC29"/>
    <w:rsid w:val="61CF49ED"/>
    <w:rsid w:val="638A310F"/>
    <w:rsid w:val="65D96FBC"/>
    <w:rsid w:val="66F1EED7"/>
    <w:rsid w:val="6841FA2B"/>
    <w:rsid w:val="68D9DD9D"/>
    <w:rsid w:val="6A81AAA3"/>
    <w:rsid w:val="7063E444"/>
    <w:rsid w:val="71269AEE"/>
    <w:rsid w:val="737111F1"/>
    <w:rsid w:val="756B2832"/>
    <w:rsid w:val="7C609573"/>
    <w:rsid w:val="7D9FC3EE"/>
    <w:rsid w:val="7F733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082C4"/>
  <w15:chartTrackingRefBased/>
  <w15:docId w15:val="{818D294A-5213-4035-BA99-1400F40A45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7ee7a2f9a4034740" /><Relationship Type="http://schemas.openxmlformats.org/officeDocument/2006/relationships/hyperlink" Target="https://investors.gm.com/news-releases/news-release-details/gm-releases-2024-third-quarter-results-and-updates-full-year" TargetMode="External" Id="Reaba84a0f3b14c7f" /><Relationship Type="http://schemas.openxmlformats.org/officeDocument/2006/relationships/hyperlink" Target="https://www.aecsv.com" TargetMode="External" Id="Rf23dc208bd0f49c3" /><Relationship Type="http://schemas.openxmlformats.org/officeDocument/2006/relationships/hyperlink" Target="mailto:g.chapman@aecsolutions.com" TargetMode="External" Id="Rcf2e2540935d48e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55C270785A46488B7650B1C0590679" ma:contentTypeVersion="18" ma:contentTypeDescription="Ein neues Dokument erstellen." ma:contentTypeScope="" ma:versionID="c63aca199484157d4c74e2dc6485a8a8">
  <xsd:schema xmlns:xsd="http://www.w3.org/2001/XMLSchema" xmlns:xs="http://www.w3.org/2001/XMLSchema" xmlns:p="http://schemas.microsoft.com/office/2006/metadata/properties" xmlns:ns2="ea9c8c48-dbfe-4f7f-8219-0d2cc1b18321" xmlns:ns3="f40b07a4-2f1f-4fb3-aed5-ef485e5bb632" targetNamespace="http://schemas.microsoft.com/office/2006/metadata/properties" ma:root="true" ma:fieldsID="b6bdc05d22b3cf470b8685b1e52805ef" ns2:_="" ns3:_="">
    <xsd:import namespace="ea9c8c48-dbfe-4f7f-8219-0d2cc1b18321"/>
    <xsd:import namespace="f40b07a4-2f1f-4fb3-aed5-ef485e5bb6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c8c48-dbfe-4f7f-8219-0d2cc1b18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13aac4d-d42f-4765-894e-c097fad31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0b07a4-2f1f-4fb3-aed5-ef485e5bb632"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953a2ba-21ae-47c5-8e47-994dead75364}" ma:internalName="TaxCatchAll" ma:showField="CatchAllData" ma:web="f40b07a4-2f1f-4fb3-aed5-ef485e5bb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9c8c48-dbfe-4f7f-8219-0d2cc1b18321">
      <Terms xmlns="http://schemas.microsoft.com/office/infopath/2007/PartnerControls"/>
    </lcf76f155ced4ddcb4097134ff3c332f>
    <TaxCatchAll xmlns="f40b07a4-2f1f-4fb3-aed5-ef485e5bb632" xsi:nil="true"/>
  </documentManagement>
</p:properties>
</file>

<file path=customXml/itemProps1.xml><?xml version="1.0" encoding="utf-8"?>
<ds:datastoreItem xmlns:ds="http://schemas.openxmlformats.org/officeDocument/2006/customXml" ds:itemID="{E99220AA-1C80-45E0-9155-423CEC1D1096}"/>
</file>

<file path=customXml/itemProps2.xml><?xml version="1.0" encoding="utf-8"?>
<ds:datastoreItem xmlns:ds="http://schemas.openxmlformats.org/officeDocument/2006/customXml" ds:itemID="{2BEE7A5F-FC80-486C-B8A1-1B035646D274}"/>
</file>

<file path=customXml/itemProps3.xml><?xml version="1.0" encoding="utf-8"?>
<ds:datastoreItem xmlns:ds="http://schemas.openxmlformats.org/officeDocument/2006/customXml" ds:itemID="{679B5239-EDDB-427E-88C5-49899FE429A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Georgia Chapman</dc:creator>
  <keywords/>
  <dc:description/>
  <lastModifiedBy>Georgia Chapman</lastModifiedBy>
  <dcterms:created xsi:type="dcterms:W3CDTF">2024-10-24T14:18:50.0000000Z</dcterms:created>
  <dcterms:modified xsi:type="dcterms:W3CDTF">2024-10-25T07:38:09.9123365Z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0x010100A555C270785A46488B7650B1C0590679</vt:lpwstr>
  </property>
  <property fmtid="{D5CDD505-2E9C-101B-9397-08002B2CF9AE}" pid="3" name="MediaServiceImageTags">
    <vt:lpwstr/>
  </property>
</Properties>
</file>